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C9" w:rsidRDefault="00603AFA">
      <w:pPr>
        <w:rPr>
          <w:rFonts w:ascii="Rockwell" w:hAnsi="Rockwell"/>
          <w:b/>
          <w:sz w:val="32"/>
          <w:szCs w:val="32"/>
        </w:rPr>
      </w:pPr>
      <w:r w:rsidRPr="00E55BBC">
        <w:rPr>
          <w:rFonts w:ascii="Rockwell" w:hAnsi="Rockwell"/>
          <w:b/>
          <w:sz w:val="32"/>
          <w:szCs w:val="32"/>
        </w:rPr>
        <w:t>Processing Practice</w:t>
      </w:r>
      <w:r w:rsidR="00451F9E">
        <w:rPr>
          <w:rFonts w:ascii="Rockwell" w:hAnsi="Rockwell"/>
          <w:b/>
          <w:sz w:val="32"/>
          <w:szCs w:val="32"/>
        </w:rPr>
        <w:t xml:space="preserve"> Activity</w:t>
      </w:r>
    </w:p>
    <w:p w:rsidR="00A75954" w:rsidRPr="00A75954" w:rsidRDefault="00A75954">
      <w:pPr>
        <w:rPr>
          <w:rFonts w:ascii="Rockwell" w:hAnsi="Rockwell"/>
          <w:sz w:val="16"/>
          <w:szCs w:val="16"/>
        </w:rPr>
      </w:pPr>
      <w:proofErr w:type="spellStart"/>
      <w:r w:rsidRPr="00A75954">
        <w:rPr>
          <w:rFonts w:ascii="Rockwell" w:hAnsi="Rockwell"/>
          <w:sz w:val="16"/>
          <w:szCs w:val="16"/>
        </w:rPr>
        <w:t>Chem</w:t>
      </w:r>
      <w:proofErr w:type="spellEnd"/>
      <w:r w:rsidRPr="00A75954">
        <w:rPr>
          <w:rFonts w:ascii="Rockwell" w:hAnsi="Rockwell"/>
          <w:sz w:val="16"/>
          <w:szCs w:val="16"/>
        </w:rPr>
        <w:t xml:space="preserve"> 332 – </w:t>
      </w:r>
      <w:proofErr w:type="spellStart"/>
      <w:r w:rsidRPr="00A75954">
        <w:rPr>
          <w:rFonts w:ascii="Rockwell" w:hAnsi="Rockwell"/>
          <w:sz w:val="16"/>
          <w:szCs w:val="16"/>
        </w:rPr>
        <w:t>O’Dette</w:t>
      </w:r>
      <w:proofErr w:type="spellEnd"/>
    </w:p>
    <w:p w:rsidR="00A75954" w:rsidRDefault="00A75954">
      <w:pPr>
        <w:rPr>
          <w:rFonts w:ascii="Rockwell" w:hAnsi="Rockwell"/>
          <w:sz w:val="22"/>
          <w:szCs w:val="22"/>
        </w:rPr>
      </w:pPr>
    </w:p>
    <w:p w:rsidR="00603AFA" w:rsidRPr="00E55BBC" w:rsidRDefault="00603AFA">
      <w:pPr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>You and your lab group will have an opportunity to practice your photography, sketc</w:t>
      </w:r>
      <w:r w:rsidR="00E11365" w:rsidRPr="00E55BBC">
        <w:rPr>
          <w:rFonts w:ascii="Rockwell" w:hAnsi="Rockwell"/>
          <w:sz w:val="22"/>
          <w:szCs w:val="22"/>
        </w:rPr>
        <w:t>hing, and measuring skills right at your lab table.  You will find various objects placed on your lab tables</w:t>
      </w:r>
      <w:r w:rsidR="00D7141D" w:rsidRPr="00E55BBC">
        <w:rPr>
          <w:rFonts w:ascii="Rockwell" w:hAnsi="Rockwell"/>
          <w:sz w:val="22"/>
          <w:szCs w:val="22"/>
        </w:rPr>
        <w:t xml:space="preserve"> that need proper documentation.</w:t>
      </w:r>
      <w:r w:rsidR="00D75572" w:rsidRPr="00E55BBC">
        <w:rPr>
          <w:rFonts w:ascii="Rockwell" w:hAnsi="Rockwell"/>
          <w:sz w:val="22"/>
          <w:szCs w:val="22"/>
        </w:rPr>
        <w:t xml:space="preserve">  Practice documenting this mini-scene in preparation for </w:t>
      </w:r>
      <w:r w:rsidR="00A63E44">
        <w:rPr>
          <w:rFonts w:ascii="Rockwell" w:hAnsi="Rockwell"/>
          <w:sz w:val="22"/>
          <w:szCs w:val="22"/>
        </w:rPr>
        <w:t>your first crime scene</w:t>
      </w:r>
      <w:r w:rsidR="000D0F46" w:rsidRPr="00E55BBC">
        <w:rPr>
          <w:rFonts w:ascii="Rockwell" w:hAnsi="Rockwell"/>
          <w:sz w:val="22"/>
          <w:szCs w:val="22"/>
        </w:rPr>
        <w:t>!</w:t>
      </w:r>
    </w:p>
    <w:p w:rsidR="000D0F46" w:rsidRPr="00E55BBC" w:rsidRDefault="000D0F46">
      <w:pPr>
        <w:rPr>
          <w:rFonts w:ascii="Rockwell" w:hAnsi="Rockwell"/>
          <w:sz w:val="22"/>
          <w:szCs w:val="22"/>
        </w:rPr>
      </w:pPr>
    </w:p>
    <w:p w:rsidR="000D0F46" w:rsidRPr="00E55BBC" w:rsidRDefault="000D0F46">
      <w:pPr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>Photography</w:t>
      </w:r>
    </w:p>
    <w:p w:rsidR="000D0F46" w:rsidRPr="00E55BBC" w:rsidRDefault="000D0F46" w:rsidP="000D0F46">
      <w:pPr>
        <w:pStyle w:val="ListParagraph"/>
        <w:numPr>
          <w:ilvl w:val="0"/>
          <w:numId w:val="1"/>
        </w:numPr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>One person in your group will photograph the scene.</w:t>
      </w:r>
    </w:p>
    <w:p w:rsidR="000D0F46" w:rsidRPr="00E55BBC" w:rsidRDefault="000D0F46" w:rsidP="000D0F46">
      <w:pPr>
        <w:pStyle w:val="ListParagraph"/>
        <w:numPr>
          <w:ilvl w:val="0"/>
          <w:numId w:val="1"/>
        </w:numPr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 xml:space="preserve">One person will keep a </w:t>
      </w:r>
      <w:r w:rsidRPr="00E55BBC">
        <w:rPr>
          <w:rFonts w:ascii="Rockwell" w:hAnsi="Rockwell"/>
          <w:b/>
          <w:sz w:val="22"/>
          <w:szCs w:val="22"/>
        </w:rPr>
        <w:t>photo log</w:t>
      </w:r>
      <w:r w:rsidRPr="00E55BBC">
        <w:rPr>
          <w:rFonts w:ascii="Rockwell" w:hAnsi="Rockwell"/>
          <w:sz w:val="22"/>
          <w:szCs w:val="22"/>
        </w:rPr>
        <w:t xml:space="preserve"> of each picture taken.</w:t>
      </w:r>
    </w:p>
    <w:p w:rsidR="000D0F46" w:rsidRPr="00E55BBC" w:rsidRDefault="000D0F46" w:rsidP="000D0F46">
      <w:pPr>
        <w:pStyle w:val="ListParagraph"/>
        <w:numPr>
          <w:ilvl w:val="1"/>
          <w:numId w:val="1"/>
        </w:numPr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>Start with general ove</w:t>
      </w:r>
      <w:r w:rsidR="001E0877">
        <w:rPr>
          <w:rFonts w:ascii="Rockwell" w:hAnsi="Rockwell"/>
          <w:sz w:val="22"/>
          <w:szCs w:val="22"/>
        </w:rPr>
        <w:t>rall photos of the room where the scene is located</w:t>
      </w:r>
      <w:r w:rsidRPr="00E55BBC">
        <w:rPr>
          <w:rFonts w:ascii="Rockwell" w:hAnsi="Rockwell"/>
          <w:sz w:val="22"/>
          <w:szCs w:val="22"/>
        </w:rPr>
        <w:t>.</w:t>
      </w:r>
    </w:p>
    <w:p w:rsidR="000D0F46" w:rsidRPr="00E55BBC" w:rsidRDefault="000D0F46" w:rsidP="000D0F46">
      <w:pPr>
        <w:pStyle w:val="ListParagraph"/>
        <w:numPr>
          <w:ilvl w:val="1"/>
          <w:numId w:val="1"/>
        </w:numPr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>Take a mid-range photo (as you found the scene).</w:t>
      </w:r>
    </w:p>
    <w:p w:rsidR="000D0F46" w:rsidRPr="00E55BBC" w:rsidRDefault="000D0F46" w:rsidP="000D0F46">
      <w:pPr>
        <w:pStyle w:val="ListParagraph"/>
        <w:numPr>
          <w:ilvl w:val="1"/>
          <w:numId w:val="1"/>
        </w:numPr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>Place evidence numbers to mark the location of evidence.</w:t>
      </w:r>
    </w:p>
    <w:p w:rsidR="002F70D8" w:rsidRPr="00E55BBC" w:rsidRDefault="002F70D8" w:rsidP="000D0F46">
      <w:pPr>
        <w:pStyle w:val="ListParagraph"/>
        <w:numPr>
          <w:ilvl w:val="1"/>
          <w:numId w:val="1"/>
        </w:numPr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>Take close-up photos of each evidence item.</w:t>
      </w:r>
    </w:p>
    <w:p w:rsidR="000D0F46" w:rsidRPr="00E55BBC" w:rsidRDefault="000D0F46" w:rsidP="000D0F46">
      <w:pPr>
        <w:pStyle w:val="ListParagraph"/>
        <w:numPr>
          <w:ilvl w:val="1"/>
          <w:numId w:val="1"/>
        </w:numPr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>Use rulers when dealing with small objects to show scale.</w:t>
      </w:r>
    </w:p>
    <w:p w:rsidR="002F70D8" w:rsidRPr="00E55BBC" w:rsidRDefault="002F70D8">
      <w:pPr>
        <w:rPr>
          <w:rFonts w:ascii="Rockwell" w:hAnsi="Rockwell"/>
          <w:sz w:val="22"/>
          <w:szCs w:val="22"/>
        </w:rPr>
      </w:pPr>
    </w:p>
    <w:p w:rsidR="000D0F46" w:rsidRPr="00E55BBC" w:rsidRDefault="000D0F46">
      <w:pPr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>Sketching</w:t>
      </w:r>
    </w:p>
    <w:p w:rsidR="00543B7A" w:rsidRPr="001E0877" w:rsidRDefault="00543B7A" w:rsidP="001E0877">
      <w:pPr>
        <w:pStyle w:val="ListParagraph"/>
        <w:numPr>
          <w:ilvl w:val="0"/>
          <w:numId w:val="4"/>
        </w:numPr>
        <w:spacing w:line="240" w:lineRule="auto"/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 xml:space="preserve">On a piece of graph paper, create a </w:t>
      </w:r>
      <w:r w:rsidRPr="00E55BBC">
        <w:rPr>
          <w:rFonts w:ascii="Rockwell" w:hAnsi="Rockwell"/>
          <w:b/>
          <w:sz w:val="22"/>
          <w:szCs w:val="22"/>
        </w:rPr>
        <w:t>rough sketch</w:t>
      </w:r>
      <w:r w:rsidR="001E0877">
        <w:rPr>
          <w:rFonts w:ascii="Rockwell" w:hAnsi="Rockwell"/>
          <w:sz w:val="22"/>
          <w:szCs w:val="22"/>
        </w:rPr>
        <w:t xml:space="preserve"> of the scene including the following</w:t>
      </w:r>
      <w:r w:rsidRPr="001E0877">
        <w:rPr>
          <w:rFonts w:ascii="Rockwell" w:hAnsi="Rockwell"/>
          <w:sz w:val="22"/>
          <w:szCs w:val="22"/>
        </w:rPr>
        <w:t xml:space="preserve">: </w:t>
      </w:r>
    </w:p>
    <w:p w:rsidR="00543B7A" w:rsidRPr="001E0877" w:rsidRDefault="00F5103A" w:rsidP="001E0877">
      <w:pPr>
        <w:pStyle w:val="ListParagraph"/>
        <w:numPr>
          <w:ilvl w:val="1"/>
          <w:numId w:val="4"/>
        </w:numPr>
        <w:spacing w:line="240" w:lineRule="auto"/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D52425" wp14:editId="4FD864DC">
                <wp:simplePos x="0" y="0"/>
                <wp:positionH relativeFrom="column">
                  <wp:posOffset>3362325</wp:posOffset>
                </wp:positionH>
                <wp:positionV relativeFrom="paragraph">
                  <wp:posOffset>83185</wp:posOffset>
                </wp:positionV>
                <wp:extent cx="266700" cy="635"/>
                <wp:effectExtent l="0" t="76200" r="19050" b="946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4.75pt;margin-top:6.55pt;width:2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543B7A" w:rsidRPr="00E55BBC">
        <w:rPr>
          <w:rFonts w:ascii="Rockwell" w:hAnsi="Rockwell"/>
          <w:sz w:val="22"/>
          <w:szCs w:val="22"/>
        </w:rPr>
        <w:t>compass direction pointing North</w:t>
      </w:r>
      <w:r w:rsidR="003B079F" w:rsidRPr="00E55BBC">
        <w:rPr>
          <w:rFonts w:ascii="Rockwell" w:hAnsi="Rockwell"/>
          <w:sz w:val="22"/>
          <w:szCs w:val="22"/>
        </w:rPr>
        <w:t xml:space="preserve">  (</w:t>
      </w:r>
      <w:r w:rsidR="003B079F" w:rsidRPr="00E55BBC">
        <w:rPr>
          <w:rFonts w:ascii="Rockwell" w:hAnsi="Rockwell"/>
          <w:b/>
          <w:sz w:val="22"/>
          <w:szCs w:val="22"/>
        </w:rPr>
        <w:t>N</w:t>
      </w:r>
      <w:r w:rsidR="001674A1">
        <w:rPr>
          <w:rFonts w:ascii="Rockwell" w:hAnsi="Rockwell"/>
          <w:b/>
          <w:sz w:val="22"/>
          <w:szCs w:val="22"/>
        </w:rPr>
        <w:t xml:space="preserve">     </w:t>
      </w:r>
      <w:r w:rsidR="003B079F" w:rsidRPr="00E55BBC">
        <w:rPr>
          <w:rFonts w:ascii="Rockwell" w:hAnsi="Rockwell"/>
          <w:b/>
          <w:sz w:val="22"/>
          <w:szCs w:val="22"/>
        </w:rPr>
        <w:t xml:space="preserve">     </w:t>
      </w:r>
      <w:r w:rsidR="003B079F" w:rsidRPr="00E55BBC">
        <w:rPr>
          <w:rFonts w:ascii="Rockwell" w:hAnsi="Rockwell"/>
          <w:sz w:val="22"/>
          <w:szCs w:val="22"/>
        </w:rPr>
        <w:t xml:space="preserve"> )</w:t>
      </w:r>
      <w:r w:rsidR="00543B7A" w:rsidRPr="001E0877">
        <w:rPr>
          <w:rFonts w:ascii="Rockwell" w:hAnsi="Rockwell"/>
          <w:sz w:val="22"/>
          <w:szCs w:val="22"/>
        </w:rPr>
        <w:t xml:space="preserve"> </w:t>
      </w:r>
    </w:p>
    <w:p w:rsidR="00543B7A" w:rsidRPr="00E55BBC" w:rsidRDefault="00543B7A" w:rsidP="00543B7A">
      <w:pPr>
        <w:pStyle w:val="ListParagraph"/>
        <w:numPr>
          <w:ilvl w:val="1"/>
          <w:numId w:val="4"/>
        </w:numPr>
        <w:spacing w:line="240" w:lineRule="auto"/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>labels</w:t>
      </w:r>
    </w:p>
    <w:p w:rsidR="00543B7A" w:rsidRPr="00E55BBC" w:rsidRDefault="00543B7A" w:rsidP="00543B7A">
      <w:pPr>
        <w:pStyle w:val="ListParagraph"/>
        <w:numPr>
          <w:ilvl w:val="1"/>
          <w:numId w:val="4"/>
        </w:numPr>
        <w:spacing w:line="240" w:lineRule="auto"/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>case information (case #, date, time, location)</w:t>
      </w:r>
    </w:p>
    <w:p w:rsidR="00543B7A" w:rsidRPr="00E55BBC" w:rsidRDefault="00543B7A" w:rsidP="00543B7A">
      <w:pPr>
        <w:pStyle w:val="ListParagraph"/>
        <w:numPr>
          <w:ilvl w:val="1"/>
          <w:numId w:val="4"/>
        </w:numPr>
        <w:spacing w:line="240" w:lineRule="auto"/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>name of the sketcher</w:t>
      </w:r>
    </w:p>
    <w:p w:rsidR="00D91A03" w:rsidRPr="00E55BBC" w:rsidRDefault="00543B7A" w:rsidP="00D91A03">
      <w:pPr>
        <w:pStyle w:val="ListParagraph"/>
        <w:numPr>
          <w:ilvl w:val="1"/>
          <w:numId w:val="4"/>
        </w:numPr>
        <w:spacing w:line="240" w:lineRule="auto"/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>“not drawn to scale”</w:t>
      </w:r>
    </w:p>
    <w:p w:rsidR="00D91A03" w:rsidRPr="001E0877" w:rsidRDefault="00D91A03" w:rsidP="001E0877">
      <w:pPr>
        <w:pStyle w:val="ListParagraph"/>
        <w:numPr>
          <w:ilvl w:val="0"/>
          <w:numId w:val="4"/>
        </w:numPr>
        <w:spacing w:line="240" w:lineRule="auto"/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 xml:space="preserve">On a second piece of graph paper, create a </w:t>
      </w:r>
      <w:r w:rsidRPr="00E55BBC">
        <w:rPr>
          <w:rFonts w:ascii="Rockwell" w:hAnsi="Rockwell"/>
          <w:b/>
          <w:sz w:val="22"/>
          <w:szCs w:val="22"/>
        </w:rPr>
        <w:t xml:space="preserve">final sketch </w:t>
      </w:r>
      <w:r w:rsidR="001E0877">
        <w:rPr>
          <w:rFonts w:ascii="Rockwell" w:hAnsi="Rockwell"/>
          <w:sz w:val="22"/>
          <w:szCs w:val="22"/>
        </w:rPr>
        <w:t>of the scene including the following</w:t>
      </w:r>
      <w:r w:rsidRPr="001E0877">
        <w:rPr>
          <w:rFonts w:ascii="Rockwell" w:hAnsi="Rockwell"/>
          <w:sz w:val="22"/>
          <w:szCs w:val="22"/>
        </w:rPr>
        <w:t>:</w:t>
      </w:r>
    </w:p>
    <w:p w:rsidR="00D91A03" w:rsidRPr="00E55BBC" w:rsidRDefault="00D91A03" w:rsidP="00D91A03">
      <w:pPr>
        <w:pStyle w:val="ListParagraph"/>
        <w:numPr>
          <w:ilvl w:val="1"/>
          <w:numId w:val="4"/>
        </w:numPr>
        <w:spacing w:line="240" w:lineRule="auto"/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>a legend</w:t>
      </w:r>
    </w:p>
    <w:p w:rsidR="00D91A03" w:rsidRPr="00E55BBC" w:rsidRDefault="00D91A03" w:rsidP="00D91A03">
      <w:pPr>
        <w:pStyle w:val="ListParagraph"/>
        <w:numPr>
          <w:ilvl w:val="1"/>
          <w:numId w:val="4"/>
        </w:numPr>
        <w:spacing w:line="240" w:lineRule="auto"/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>scale (you will use the measurements taken to</w:t>
      </w:r>
      <w:r w:rsidR="001E0877">
        <w:rPr>
          <w:rFonts w:ascii="Rockwell" w:hAnsi="Rockwell"/>
          <w:sz w:val="22"/>
          <w:szCs w:val="22"/>
        </w:rPr>
        <w:t xml:space="preserve"> create a scale for your scene)</w:t>
      </w:r>
    </w:p>
    <w:p w:rsidR="00D91A03" w:rsidRPr="00E55BBC" w:rsidRDefault="00D91A03" w:rsidP="00D91A03">
      <w:pPr>
        <w:pStyle w:val="ListParagraph"/>
        <w:numPr>
          <w:ilvl w:val="1"/>
          <w:numId w:val="4"/>
        </w:numPr>
        <w:spacing w:line="240" w:lineRule="auto"/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>compass direction pointing North</w:t>
      </w:r>
    </w:p>
    <w:p w:rsidR="00D91A03" w:rsidRPr="00E55BBC" w:rsidRDefault="00D91A03" w:rsidP="00D91A03">
      <w:pPr>
        <w:pStyle w:val="ListParagraph"/>
        <w:numPr>
          <w:ilvl w:val="1"/>
          <w:numId w:val="4"/>
        </w:numPr>
        <w:spacing w:line="240" w:lineRule="auto"/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>case information</w:t>
      </w:r>
      <w:r w:rsidR="001E0877">
        <w:rPr>
          <w:rFonts w:ascii="Rockwell" w:hAnsi="Rockwell"/>
          <w:sz w:val="22"/>
          <w:szCs w:val="22"/>
        </w:rPr>
        <w:t xml:space="preserve"> (case #, date, time, location)</w:t>
      </w:r>
    </w:p>
    <w:p w:rsidR="00D91A03" w:rsidRPr="00E55BBC" w:rsidRDefault="001E0877" w:rsidP="00D91A03">
      <w:pPr>
        <w:pStyle w:val="ListParagraph"/>
        <w:numPr>
          <w:ilvl w:val="1"/>
          <w:numId w:val="4"/>
        </w:numPr>
        <w:spacing w:line="240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name of the sketcher</w:t>
      </w:r>
    </w:p>
    <w:p w:rsidR="00D91A03" w:rsidRPr="00E55BBC" w:rsidRDefault="00D91A03" w:rsidP="00D91A03">
      <w:pPr>
        <w:pStyle w:val="ListParagraph"/>
        <w:spacing w:line="240" w:lineRule="auto"/>
        <w:rPr>
          <w:rFonts w:ascii="Rockwell" w:hAnsi="Rockwell"/>
          <w:sz w:val="22"/>
          <w:szCs w:val="22"/>
        </w:rPr>
      </w:pPr>
    </w:p>
    <w:p w:rsidR="00BF4649" w:rsidRPr="00E55BBC" w:rsidRDefault="000D0F46" w:rsidP="00BF4649">
      <w:pPr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>Notes</w:t>
      </w:r>
    </w:p>
    <w:p w:rsidR="007930CD" w:rsidRPr="00E55BBC" w:rsidRDefault="007930CD" w:rsidP="00BF4649">
      <w:pPr>
        <w:pStyle w:val="ListParagraph"/>
        <w:numPr>
          <w:ilvl w:val="0"/>
          <w:numId w:val="6"/>
        </w:numPr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>Type of scene (burglary, homicide, death investigation, etc.)</w:t>
      </w:r>
    </w:p>
    <w:p w:rsidR="00382170" w:rsidRPr="00E55BBC" w:rsidRDefault="00BF4649" w:rsidP="00382170">
      <w:pPr>
        <w:pStyle w:val="ListParagraph"/>
        <w:numPr>
          <w:ilvl w:val="0"/>
          <w:numId w:val="6"/>
        </w:numPr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>Record any observations from the scene.  (</w:t>
      </w:r>
      <w:r w:rsidRPr="00E55BBC">
        <w:rPr>
          <w:rFonts w:ascii="Rockwell" w:hAnsi="Rockwell"/>
          <w:b/>
          <w:sz w:val="22"/>
          <w:szCs w:val="22"/>
        </w:rPr>
        <w:t>Ex.</w:t>
      </w:r>
      <w:r w:rsidRPr="00E55BBC">
        <w:rPr>
          <w:rFonts w:ascii="Rockwell" w:hAnsi="Rockwell"/>
          <w:sz w:val="22"/>
          <w:szCs w:val="22"/>
        </w:rPr>
        <w:t xml:space="preserve"> I hear music; I see an open bottle of aspirin; I smell perfume).</w:t>
      </w:r>
    </w:p>
    <w:p w:rsidR="00BF4649" w:rsidRPr="00E55BBC" w:rsidRDefault="005258C1" w:rsidP="00BF4649">
      <w:pPr>
        <w:pStyle w:val="ListParagraph"/>
        <w:numPr>
          <w:ilvl w:val="0"/>
          <w:numId w:val="5"/>
        </w:numPr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>Include:</w:t>
      </w:r>
    </w:p>
    <w:p w:rsidR="005258C1" w:rsidRPr="00E55BBC" w:rsidRDefault="005258C1" w:rsidP="005258C1">
      <w:pPr>
        <w:pStyle w:val="ListParagraph"/>
        <w:numPr>
          <w:ilvl w:val="1"/>
          <w:numId w:val="5"/>
        </w:numPr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>time of day and date</w:t>
      </w:r>
      <w:r w:rsidR="00634EE4" w:rsidRPr="00E55BBC">
        <w:rPr>
          <w:rFonts w:ascii="Rockwell" w:hAnsi="Rockwell"/>
          <w:sz w:val="22"/>
          <w:szCs w:val="22"/>
        </w:rPr>
        <w:t xml:space="preserve"> and your name (as the note taker)</w:t>
      </w:r>
    </w:p>
    <w:p w:rsidR="005258C1" w:rsidRPr="00E55BBC" w:rsidRDefault="00634EE4" w:rsidP="005258C1">
      <w:pPr>
        <w:pStyle w:val="ListParagraph"/>
        <w:numPr>
          <w:ilvl w:val="1"/>
          <w:numId w:val="5"/>
        </w:numPr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 xml:space="preserve">case # and name of victim </w:t>
      </w:r>
    </w:p>
    <w:p w:rsidR="00634EE4" w:rsidRPr="00E55BBC" w:rsidRDefault="00634EE4" w:rsidP="005258C1">
      <w:pPr>
        <w:pStyle w:val="ListParagraph"/>
        <w:numPr>
          <w:ilvl w:val="1"/>
          <w:numId w:val="5"/>
        </w:numPr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>what was done (photography, sketching, collection of evidence)</w:t>
      </w:r>
    </w:p>
    <w:p w:rsidR="00634EE4" w:rsidRPr="00E55BBC" w:rsidRDefault="00634EE4" w:rsidP="005258C1">
      <w:pPr>
        <w:pStyle w:val="ListParagraph"/>
        <w:numPr>
          <w:ilvl w:val="1"/>
          <w:numId w:val="5"/>
        </w:numPr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>where things were found</w:t>
      </w:r>
    </w:p>
    <w:p w:rsidR="00634EE4" w:rsidRPr="00E55BBC" w:rsidRDefault="00634EE4" w:rsidP="005258C1">
      <w:pPr>
        <w:pStyle w:val="ListParagraph"/>
        <w:numPr>
          <w:ilvl w:val="1"/>
          <w:numId w:val="5"/>
        </w:numPr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>description of the location</w:t>
      </w:r>
    </w:p>
    <w:p w:rsidR="00BF4649" w:rsidRPr="00E55BBC" w:rsidRDefault="00BF4649">
      <w:pPr>
        <w:rPr>
          <w:rFonts w:ascii="Rockwell" w:hAnsi="Rockwell"/>
          <w:sz w:val="22"/>
          <w:szCs w:val="22"/>
        </w:rPr>
      </w:pPr>
    </w:p>
    <w:p w:rsidR="00A75954" w:rsidRDefault="00A75954">
      <w:pPr>
        <w:rPr>
          <w:rFonts w:ascii="Rockwell" w:hAnsi="Rockwell"/>
          <w:sz w:val="22"/>
          <w:szCs w:val="22"/>
        </w:rPr>
      </w:pPr>
    </w:p>
    <w:p w:rsidR="003C3CAA" w:rsidRDefault="003C3CAA">
      <w:pPr>
        <w:rPr>
          <w:rFonts w:ascii="Rockwell" w:hAnsi="Rockwell"/>
          <w:sz w:val="22"/>
          <w:szCs w:val="22"/>
        </w:rPr>
      </w:pPr>
    </w:p>
    <w:p w:rsidR="003C3CAA" w:rsidRDefault="003C3CAA">
      <w:pPr>
        <w:rPr>
          <w:rFonts w:ascii="Rockwell" w:hAnsi="Rockwell"/>
          <w:sz w:val="22"/>
          <w:szCs w:val="22"/>
        </w:rPr>
      </w:pPr>
    </w:p>
    <w:p w:rsidR="003C3CAA" w:rsidRDefault="003C3CAA">
      <w:pPr>
        <w:rPr>
          <w:rFonts w:ascii="Rockwell" w:hAnsi="Rockwell"/>
          <w:sz w:val="22"/>
          <w:szCs w:val="22"/>
        </w:rPr>
      </w:pPr>
    </w:p>
    <w:p w:rsidR="003C3CAA" w:rsidRDefault="003C3CAA">
      <w:pPr>
        <w:rPr>
          <w:rFonts w:ascii="Rockwell" w:hAnsi="Rockwell"/>
          <w:sz w:val="22"/>
          <w:szCs w:val="22"/>
        </w:rPr>
      </w:pPr>
      <w:bookmarkStart w:id="0" w:name="_GoBack"/>
      <w:bookmarkEnd w:id="0"/>
      <w:r>
        <w:rPr>
          <w:rFonts w:ascii="Rockwell" w:hAnsi="Rockwel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3950335</wp:posOffset>
                </wp:positionH>
                <wp:positionV relativeFrom="paragraph">
                  <wp:posOffset>195580</wp:posOffset>
                </wp:positionV>
                <wp:extent cx="223837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1.05pt;margin-top:15.4pt;width:176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" strokecolor="black [3213]" strokeweight="1.5pt">
                <v:stroke endarrow="open"/>
              </v:shape>
            </w:pict>
          </mc:Fallback>
        </mc:AlternateContent>
      </w:r>
    </w:p>
    <w:p w:rsidR="000D0F46" w:rsidRPr="00E55BBC" w:rsidRDefault="00A75954">
      <w:p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lastRenderedPageBreak/>
        <w:t>M</w:t>
      </w:r>
      <w:r w:rsidR="000D0F46" w:rsidRPr="00E55BBC">
        <w:rPr>
          <w:rFonts w:ascii="Rockwell" w:hAnsi="Rockwell"/>
          <w:sz w:val="22"/>
          <w:szCs w:val="22"/>
        </w:rPr>
        <w:t>easuring</w:t>
      </w:r>
    </w:p>
    <w:p w:rsidR="00D75572" w:rsidRPr="00E55BBC" w:rsidRDefault="00382170" w:rsidP="00634EE4">
      <w:pPr>
        <w:pStyle w:val="ListParagraph"/>
        <w:numPr>
          <w:ilvl w:val="0"/>
          <w:numId w:val="5"/>
        </w:numPr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>Use baseline method (you will need 2 tape measures)</w:t>
      </w:r>
    </w:p>
    <w:p w:rsidR="00BC7066" w:rsidRPr="00E55BBC" w:rsidRDefault="00BC7066" w:rsidP="00BC7066">
      <w:pPr>
        <w:pStyle w:val="ListParagraph"/>
        <w:numPr>
          <w:ilvl w:val="1"/>
          <w:numId w:val="5"/>
        </w:numPr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 xml:space="preserve">Your baseline will be </w:t>
      </w:r>
      <w:r w:rsidRPr="00E55BBC">
        <w:rPr>
          <w:rFonts w:ascii="Rockwell" w:hAnsi="Rockwell"/>
          <w:b/>
          <w:sz w:val="22"/>
          <w:szCs w:val="22"/>
        </w:rPr>
        <w:t>fixed</w:t>
      </w:r>
      <w:r w:rsidRPr="00E55BBC">
        <w:rPr>
          <w:rFonts w:ascii="Rockwell" w:hAnsi="Rockwell"/>
          <w:sz w:val="22"/>
          <w:szCs w:val="22"/>
        </w:rPr>
        <w:t xml:space="preserve"> (you will not move it once it’s established).</w:t>
      </w:r>
    </w:p>
    <w:p w:rsidR="00382170" w:rsidRPr="00E55BBC" w:rsidRDefault="00382170" w:rsidP="00634EE4">
      <w:pPr>
        <w:pStyle w:val="ListParagraph"/>
        <w:numPr>
          <w:ilvl w:val="0"/>
          <w:numId w:val="5"/>
        </w:numPr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>Measurement Reference Table should include:</w:t>
      </w:r>
    </w:p>
    <w:p w:rsidR="00382170" w:rsidRPr="00E55BBC" w:rsidRDefault="00BC7066" w:rsidP="00382170">
      <w:pPr>
        <w:pStyle w:val="ListParagraph"/>
        <w:numPr>
          <w:ilvl w:val="1"/>
          <w:numId w:val="5"/>
        </w:numPr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>a description of your reference point (RP)</w:t>
      </w:r>
    </w:p>
    <w:p w:rsidR="00BC7066" w:rsidRPr="00E55BBC" w:rsidRDefault="00BC7066" w:rsidP="00382170">
      <w:pPr>
        <w:pStyle w:val="ListParagraph"/>
        <w:numPr>
          <w:ilvl w:val="1"/>
          <w:numId w:val="5"/>
        </w:numPr>
        <w:rPr>
          <w:rFonts w:ascii="Rockwell" w:hAnsi="Rockwell"/>
          <w:sz w:val="22"/>
          <w:szCs w:val="22"/>
        </w:rPr>
      </w:pPr>
      <w:proofErr w:type="gramStart"/>
      <w:r w:rsidRPr="00E55BBC">
        <w:rPr>
          <w:rFonts w:ascii="Rockwell" w:hAnsi="Rockwell"/>
          <w:sz w:val="22"/>
          <w:szCs w:val="22"/>
        </w:rPr>
        <w:t>the</w:t>
      </w:r>
      <w:proofErr w:type="gramEnd"/>
      <w:r w:rsidRPr="00E55BBC">
        <w:rPr>
          <w:rFonts w:ascii="Rockwell" w:hAnsi="Rockwell"/>
          <w:sz w:val="22"/>
          <w:szCs w:val="22"/>
        </w:rPr>
        <w:t xml:space="preserve"> location of your baseline (reference line)- which way does it run?</w:t>
      </w:r>
    </w:p>
    <w:p w:rsidR="00BC7066" w:rsidRPr="00E55BBC" w:rsidRDefault="00BC7066" w:rsidP="00382170">
      <w:pPr>
        <w:pStyle w:val="ListParagraph"/>
        <w:numPr>
          <w:ilvl w:val="1"/>
          <w:numId w:val="5"/>
        </w:numPr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 xml:space="preserve">item #s and a description of each item </w:t>
      </w:r>
    </w:p>
    <w:p w:rsidR="00BC7066" w:rsidRPr="00E55BBC" w:rsidRDefault="00BC7066" w:rsidP="00BC7066">
      <w:pPr>
        <w:pStyle w:val="ListParagraph"/>
        <w:numPr>
          <w:ilvl w:val="1"/>
          <w:numId w:val="5"/>
        </w:numPr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>N/S and W/E measurements</w:t>
      </w:r>
    </w:p>
    <w:p w:rsidR="00BC7066" w:rsidRPr="00E55BBC" w:rsidRDefault="00BC7066" w:rsidP="00BC7066">
      <w:pPr>
        <w:pStyle w:val="ListParagraph"/>
        <w:numPr>
          <w:ilvl w:val="0"/>
          <w:numId w:val="5"/>
        </w:numPr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>Record larger items in feet and inches</w:t>
      </w:r>
    </w:p>
    <w:p w:rsidR="00BC7066" w:rsidRPr="00E55BBC" w:rsidRDefault="00BC7066" w:rsidP="00BC7066">
      <w:pPr>
        <w:pStyle w:val="ListParagraph"/>
        <w:numPr>
          <w:ilvl w:val="1"/>
          <w:numId w:val="5"/>
        </w:numPr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 xml:space="preserve">Write your inch measurements as a superscript and underline them.         </w:t>
      </w:r>
      <w:r w:rsidR="00A75954">
        <w:rPr>
          <w:rFonts w:ascii="Rockwell" w:hAnsi="Rockwell"/>
          <w:sz w:val="22"/>
          <w:szCs w:val="22"/>
        </w:rPr>
        <w:t xml:space="preserve">                  </w:t>
      </w:r>
      <w:r w:rsidRPr="00E55BBC">
        <w:rPr>
          <w:rFonts w:ascii="Rockwell" w:hAnsi="Rockwell"/>
          <w:sz w:val="22"/>
          <w:szCs w:val="22"/>
        </w:rPr>
        <w:t xml:space="preserve"> (</w:t>
      </w:r>
      <w:r w:rsidRPr="00E55BBC">
        <w:rPr>
          <w:rFonts w:ascii="Rockwell" w:hAnsi="Rockwell"/>
          <w:b/>
          <w:sz w:val="22"/>
          <w:szCs w:val="22"/>
        </w:rPr>
        <w:t>Ex.</w:t>
      </w:r>
      <w:r w:rsidRPr="00E55BBC">
        <w:rPr>
          <w:rFonts w:ascii="Rockwell" w:hAnsi="Rockwell"/>
          <w:sz w:val="22"/>
          <w:szCs w:val="22"/>
        </w:rPr>
        <w:t xml:space="preserve"> </w:t>
      </w:r>
      <w:r w:rsidR="00AA409C" w:rsidRPr="00E55BBC">
        <w:rPr>
          <w:rFonts w:ascii="Rockwell" w:hAnsi="Rockwell"/>
          <w:sz w:val="22"/>
          <w:szCs w:val="22"/>
        </w:rPr>
        <w:t>5 f</w:t>
      </w:r>
      <w:r w:rsidR="006937C8" w:rsidRPr="00E55BBC">
        <w:rPr>
          <w:rFonts w:ascii="Rockwell" w:hAnsi="Rockwell"/>
          <w:sz w:val="22"/>
          <w:szCs w:val="22"/>
        </w:rPr>
        <w:t>ee</w:t>
      </w:r>
      <w:r w:rsidR="00AA409C" w:rsidRPr="00E55BBC">
        <w:rPr>
          <w:rFonts w:ascii="Rockwell" w:hAnsi="Rockwell"/>
          <w:sz w:val="22"/>
          <w:szCs w:val="22"/>
        </w:rPr>
        <w:t>t 2 in</w:t>
      </w:r>
      <w:r w:rsidR="006937C8" w:rsidRPr="00E55BBC">
        <w:rPr>
          <w:rFonts w:ascii="Rockwell" w:hAnsi="Rockwell"/>
          <w:sz w:val="22"/>
          <w:szCs w:val="22"/>
        </w:rPr>
        <w:t>ches</w:t>
      </w:r>
      <w:r w:rsidR="00AA409C" w:rsidRPr="00E55BBC">
        <w:rPr>
          <w:rFonts w:ascii="Rockwell" w:hAnsi="Rockwell"/>
          <w:sz w:val="22"/>
          <w:szCs w:val="22"/>
        </w:rPr>
        <w:t xml:space="preserve"> would be written as: 5</w:t>
      </w:r>
      <w:r w:rsidR="00AA409C" w:rsidRPr="00E55BBC">
        <w:rPr>
          <w:rFonts w:ascii="Rockwell" w:hAnsi="Rockwell"/>
          <w:sz w:val="22"/>
          <w:szCs w:val="22"/>
          <w:u w:val="single"/>
          <w:vertAlign w:val="superscript"/>
        </w:rPr>
        <w:t>2</w:t>
      </w:r>
      <w:r w:rsidR="00AA409C" w:rsidRPr="00E55BBC">
        <w:rPr>
          <w:rFonts w:ascii="Rockwell" w:hAnsi="Rockwell"/>
          <w:sz w:val="22"/>
          <w:szCs w:val="22"/>
        </w:rPr>
        <w:t>).</w:t>
      </w:r>
    </w:p>
    <w:p w:rsidR="00BC7066" w:rsidRPr="00E55BBC" w:rsidRDefault="00BC7066" w:rsidP="00BC7066">
      <w:pPr>
        <w:pStyle w:val="ListParagraph"/>
        <w:numPr>
          <w:ilvl w:val="0"/>
          <w:numId w:val="5"/>
        </w:numPr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  <w:sz w:val="22"/>
          <w:szCs w:val="22"/>
        </w:rPr>
        <w:t>Record very small items (shell casings and blood spatter) in centimeters and millimeters.</w:t>
      </w:r>
    </w:p>
    <w:p w:rsidR="00BC7066" w:rsidRPr="00E55BBC" w:rsidRDefault="00BC7066" w:rsidP="00BC7066">
      <w:pPr>
        <w:rPr>
          <w:rFonts w:ascii="Rockwell" w:hAnsi="Rockwell"/>
          <w:sz w:val="22"/>
          <w:szCs w:val="22"/>
        </w:rPr>
      </w:pPr>
    </w:p>
    <w:p w:rsidR="00BC7066" w:rsidRPr="00E55BBC" w:rsidRDefault="00DC72D8" w:rsidP="00E55BBC">
      <w:pPr>
        <w:jc w:val="center"/>
        <w:rPr>
          <w:rFonts w:ascii="Rockwell" w:hAnsi="Rockwell"/>
          <w:sz w:val="22"/>
          <w:szCs w:val="22"/>
        </w:rPr>
      </w:pPr>
      <w:r w:rsidRPr="00E55BBC">
        <w:rPr>
          <w:rFonts w:ascii="Rockwell" w:hAnsi="Rockwell"/>
        </w:rPr>
        <w:object w:dxaOrig="7168" w:dyaOrig="5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5pt;height:269.25pt" o:ole="">
            <v:imagedata r:id="rId7" o:title=""/>
          </v:shape>
          <o:OLEObject Type="Embed" ProgID="PowerPoint.Slide.12" ShapeID="_x0000_i1025" DrawAspect="Content" ObjectID="_1405853336" r:id="rId8"/>
        </w:object>
      </w:r>
    </w:p>
    <w:p w:rsidR="00BC7066" w:rsidRPr="00E55BBC" w:rsidRDefault="00BC7066" w:rsidP="00BC7066">
      <w:pPr>
        <w:rPr>
          <w:rFonts w:ascii="Rockwell" w:hAnsi="Rockwell"/>
          <w:sz w:val="22"/>
          <w:szCs w:val="22"/>
        </w:rPr>
      </w:pPr>
    </w:p>
    <w:p w:rsidR="00BC7066" w:rsidRPr="00E55BBC" w:rsidRDefault="00BC7066" w:rsidP="00BC7066">
      <w:pPr>
        <w:rPr>
          <w:rFonts w:ascii="Rockwell" w:hAnsi="Rockwell"/>
          <w:sz w:val="22"/>
          <w:szCs w:val="22"/>
        </w:rPr>
      </w:pPr>
    </w:p>
    <w:sectPr w:rsidR="00BC7066" w:rsidRPr="00E55BBC" w:rsidSect="00E55BB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21E3"/>
    <w:multiLevelType w:val="hybridMultilevel"/>
    <w:tmpl w:val="886A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06221"/>
    <w:multiLevelType w:val="hybridMultilevel"/>
    <w:tmpl w:val="8A94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16BA1"/>
    <w:multiLevelType w:val="hybridMultilevel"/>
    <w:tmpl w:val="2BC4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A5182"/>
    <w:multiLevelType w:val="hybridMultilevel"/>
    <w:tmpl w:val="6228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D74FB"/>
    <w:multiLevelType w:val="hybridMultilevel"/>
    <w:tmpl w:val="3ED4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75B37"/>
    <w:multiLevelType w:val="hybridMultilevel"/>
    <w:tmpl w:val="7CA2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FA"/>
    <w:rsid w:val="00030E38"/>
    <w:rsid w:val="00074676"/>
    <w:rsid w:val="0009778D"/>
    <w:rsid w:val="000A4E57"/>
    <w:rsid w:val="000C3889"/>
    <w:rsid w:val="000D0F46"/>
    <w:rsid w:val="000D7E1F"/>
    <w:rsid w:val="000E000F"/>
    <w:rsid w:val="00117237"/>
    <w:rsid w:val="00146EA4"/>
    <w:rsid w:val="001525A4"/>
    <w:rsid w:val="00156C43"/>
    <w:rsid w:val="00160585"/>
    <w:rsid w:val="001674A1"/>
    <w:rsid w:val="001A2840"/>
    <w:rsid w:val="001E0877"/>
    <w:rsid w:val="001E47B4"/>
    <w:rsid w:val="001F2F22"/>
    <w:rsid w:val="002303D6"/>
    <w:rsid w:val="00235996"/>
    <w:rsid w:val="002505D7"/>
    <w:rsid w:val="00264122"/>
    <w:rsid w:val="00274E36"/>
    <w:rsid w:val="002A076F"/>
    <w:rsid w:val="002D37EA"/>
    <w:rsid w:val="002D7165"/>
    <w:rsid w:val="002E684B"/>
    <w:rsid w:val="002F70D8"/>
    <w:rsid w:val="003074D9"/>
    <w:rsid w:val="003133CE"/>
    <w:rsid w:val="00325561"/>
    <w:rsid w:val="0034286E"/>
    <w:rsid w:val="0034289B"/>
    <w:rsid w:val="003437E4"/>
    <w:rsid w:val="003661C9"/>
    <w:rsid w:val="003750E1"/>
    <w:rsid w:val="00382170"/>
    <w:rsid w:val="003A2B6F"/>
    <w:rsid w:val="003B079F"/>
    <w:rsid w:val="003C0B26"/>
    <w:rsid w:val="003C145B"/>
    <w:rsid w:val="003C3CAA"/>
    <w:rsid w:val="003C7826"/>
    <w:rsid w:val="003E428E"/>
    <w:rsid w:val="003F7C94"/>
    <w:rsid w:val="00400A7F"/>
    <w:rsid w:val="0041240F"/>
    <w:rsid w:val="0042484F"/>
    <w:rsid w:val="00430695"/>
    <w:rsid w:val="00441FAA"/>
    <w:rsid w:val="00451F9E"/>
    <w:rsid w:val="00453807"/>
    <w:rsid w:val="00497012"/>
    <w:rsid w:val="004A7B6F"/>
    <w:rsid w:val="004B1ECF"/>
    <w:rsid w:val="004D431B"/>
    <w:rsid w:val="00516E10"/>
    <w:rsid w:val="005258C1"/>
    <w:rsid w:val="00543B7A"/>
    <w:rsid w:val="005446B3"/>
    <w:rsid w:val="0054643F"/>
    <w:rsid w:val="00574FF1"/>
    <w:rsid w:val="005755DB"/>
    <w:rsid w:val="005A74A9"/>
    <w:rsid w:val="005C7E74"/>
    <w:rsid w:val="005D4BB7"/>
    <w:rsid w:val="005F0D6F"/>
    <w:rsid w:val="005F5BA7"/>
    <w:rsid w:val="00603AFA"/>
    <w:rsid w:val="006052C6"/>
    <w:rsid w:val="006249C3"/>
    <w:rsid w:val="00634EE4"/>
    <w:rsid w:val="006367C9"/>
    <w:rsid w:val="00644665"/>
    <w:rsid w:val="006937C8"/>
    <w:rsid w:val="006E6042"/>
    <w:rsid w:val="006F7477"/>
    <w:rsid w:val="00703251"/>
    <w:rsid w:val="00705951"/>
    <w:rsid w:val="00732CE1"/>
    <w:rsid w:val="007373EA"/>
    <w:rsid w:val="00756045"/>
    <w:rsid w:val="00774140"/>
    <w:rsid w:val="00784738"/>
    <w:rsid w:val="007930CD"/>
    <w:rsid w:val="00794547"/>
    <w:rsid w:val="007C2117"/>
    <w:rsid w:val="007D2F59"/>
    <w:rsid w:val="007D7034"/>
    <w:rsid w:val="007E4A7B"/>
    <w:rsid w:val="00814B25"/>
    <w:rsid w:val="00823CB5"/>
    <w:rsid w:val="00830194"/>
    <w:rsid w:val="00837DFF"/>
    <w:rsid w:val="00862FED"/>
    <w:rsid w:val="00875265"/>
    <w:rsid w:val="008A797C"/>
    <w:rsid w:val="009112FE"/>
    <w:rsid w:val="00912711"/>
    <w:rsid w:val="0094660B"/>
    <w:rsid w:val="00965EF8"/>
    <w:rsid w:val="00972FF5"/>
    <w:rsid w:val="009871F1"/>
    <w:rsid w:val="009878D6"/>
    <w:rsid w:val="009978F5"/>
    <w:rsid w:val="009B150C"/>
    <w:rsid w:val="009C0EC4"/>
    <w:rsid w:val="009C4706"/>
    <w:rsid w:val="009D374C"/>
    <w:rsid w:val="009E732D"/>
    <w:rsid w:val="00A040F9"/>
    <w:rsid w:val="00A10B9F"/>
    <w:rsid w:val="00A16BDA"/>
    <w:rsid w:val="00A1795C"/>
    <w:rsid w:val="00A41D6C"/>
    <w:rsid w:val="00A442A1"/>
    <w:rsid w:val="00A52838"/>
    <w:rsid w:val="00A63E44"/>
    <w:rsid w:val="00A64B10"/>
    <w:rsid w:val="00A75954"/>
    <w:rsid w:val="00A84D11"/>
    <w:rsid w:val="00AA409C"/>
    <w:rsid w:val="00AE634A"/>
    <w:rsid w:val="00B2296D"/>
    <w:rsid w:val="00B97B1E"/>
    <w:rsid w:val="00BB4723"/>
    <w:rsid w:val="00BC7066"/>
    <w:rsid w:val="00BD6F44"/>
    <w:rsid w:val="00BE20EB"/>
    <w:rsid w:val="00BF407B"/>
    <w:rsid w:val="00BF4649"/>
    <w:rsid w:val="00C012A0"/>
    <w:rsid w:val="00CB6C55"/>
    <w:rsid w:val="00CD1890"/>
    <w:rsid w:val="00CE3F13"/>
    <w:rsid w:val="00CE6F0C"/>
    <w:rsid w:val="00CE6FD5"/>
    <w:rsid w:val="00CF1C16"/>
    <w:rsid w:val="00D36DB5"/>
    <w:rsid w:val="00D70AE2"/>
    <w:rsid w:val="00D7141D"/>
    <w:rsid w:val="00D72C0B"/>
    <w:rsid w:val="00D75177"/>
    <w:rsid w:val="00D75572"/>
    <w:rsid w:val="00D84959"/>
    <w:rsid w:val="00D91A03"/>
    <w:rsid w:val="00DA4F38"/>
    <w:rsid w:val="00DB2AF9"/>
    <w:rsid w:val="00DB79EC"/>
    <w:rsid w:val="00DC72D8"/>
    <w:rsid w:val="00DD03C7"/>
    <w:rsid w:val="00DD0650"/>
    <w:rsid w:val="00DD6D46"/>
    <w:rsid w:val="00E11365"/>
    <w:rsid w:val="00E1346D"/>
    <w:rsid w:val="00E315F9"/>
    <w:rsid w:val="00E32181"/>
    <w:rsid w:val="00E33E99"/>
    <w:rsid w:val="00E46F57"/>
    <w:rsid w:val="00E55BBC"/>
    <w:rsid w:val="00E620B9"/>
    <w:rsid w:val="00E7305E"/>
    <w:rsid w:val="00E8705A"/>
    <w:rsid w:val="00E87CBE"/>
    <w:rsid w:val="00E979CD"/>
    <w:rsid w:val="00ED4D42"/>
    <w:rsid w:val="00EF10D8"/>
    <w:rsid w:val="00EF4A74"/>
    <w:rsid w:val="00EF5C6E"/>
    <w:rsid w:val="00F00744"/>
    <w:rsid w:val="00F02F1F"/>
    <w:rsid w:val="00F10BDB"/>
    <w:rsid w:val="00F30835"/>
    <w:rsid w:val="00F5103A"/>
    <w:rsid w:val="00F53547"/>
    <w:rsid w:val="00F53EEE"/>
    <w:rsid w:val="00F75A1E"/>
    <w:rsid w:val="00F931C8"/>
    <w:rsid w:val="00F93C5C"/>
    <w:rsid w:val="00FA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4311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940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67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43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69867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202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0F43-5AA0-4C86-901E-D31482D9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District 211</cp:lastModifiedBy>
  <cp:revision>4</cp:revision>
  <dcterms:created xsi:type="dcterms:W3CDTF">2012-01-28T02:07:00Z</dcterms:created>
  <dcterms:modified xsi:type="dcterms:W3CDTF">2012-08-07T19:02:00Z</dcterms:modified>
</cp:coreProperties>
</file>