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3D674" w14:textId="77777777" w:rsidR="004B64E2" w:rsidRDefault="00493783">
      <w:pPr>
        <w:rPr>
          <w:rFonts w:ascii="Rockwell" w:hAnsi="Rockwell"/>
        </w:rPr>
      </w:pPr>
      <w:r>
        <w:rPr>
          <w:rFonts w:ascii="Rockwell" w:hAnsi="Rockwell"/>
        </w:rPr>
        <w:t>Significant Figures</w:t>
      </w:r>
      <w:r w:rsidR="00E61D94">
        <w:rPr>
          <w:rFonts w:ascii="Rockwell" w:hAnsi="Rockwell"/>
        </w:rPr>
        <w:t xml:space="preserve"> Reinforcement</w:t>
      </w:r>
      <w:r w:rsidR="0063621B">
        <w:rPr>
          <w:rFonts w:ascii="Rockwell" w:hAnsi="Rockwell"/>
        </w:rPr>
        <w:t xml:space="preserve"> (2</w:t>
      </w:r>
      <w:bookmarkStart w:id="0" w:name="_GoBack"/>
      <w:bookmarkEnd w:id="0"/>
      <w:r>
        <w:rPr>
          <w:rFonts w:ascii="Rockwell" w:hAnsi="Rockwell"/>
        </w:rPr>
        <w:t>.2)</w:t>
      </w:r>
      <w:r>
        <w:rPr>
          <w:rFonts w:ascii="Rockwell" w:hAnsi="Rockwell"/>
        </w:rPr>
        <w:tab/>
      </w:r>
      <w:r>
        <w:rPr>
          <w:rFonts w:ascii="Rockwell" w:hAnsi="Rockwell"/>
        </w:rPr>
        <w:tab/>
      </w:r>
      <w:r>
        <w:rPr>
          <w:rFonts w:ascii="Rockwell" w:hAnsi="Rockwell"/>
        </w:rPr>
        <w:tab/>
      </w:r>
      <w:r>
        <w:rPr>
          <w:rFonts w:ascii="Rockwell" w:hAnsi="Rockwell"/>
        </w:rPr>
        <w:tab/>
      </w:r>
      <w:r w:rsidR="008A5496">
        <w:rPr>
          <w:rFonts w:ascii="Rockwell" w:hAnsi="Rockwell"/>
        </w:rPr>
        <w:t>Name ___________________</w:t>
      </w:r>
      <w:r w:rsidR="00C11406">
        <w:rPr>
          <w:rFonts w:ascii="Rockwell" w:hAnsi="Rockwell"/>
        </w:rPr>
        <w:t>______</w:t>
      </w:r>
    </w:p>
    <w:p w14:paraId="30B6DD5C" w14:textId="77777777" w:rsidR="00C11406" w:rsidRDefault="00C11406">
      <w:pPr>
        <w:rPr>
          <w:rFonts w:ascii="Rockwell" w:hAnsi="Rockwell"/>
        </w:rPr>
      </w:pPr>
      <w:proofErr w:type="spellStart"/>
      <w:r w:rsidRPr="00493783">
        <w:rPr>
          <w:rFonts w:ascii="Rockwell" w:hAnsi="Rockwell"/>
          <w:sz w:val="16"/>
          <w:szCs w:val="16"/>
        </w:rPr>
        <w:t>Chem</w:t>
      </w:r>
      <w:proofErr w:type="spellEnd"/>
      <w:r w:rsidRPr="00493783">
        <w:rPr>
          <w:rFonts w:ascii="Rockwell" w:hAnsi="Rockwell"/>
          <w:sz w:val="16"/>
          <w:szCs w:val="16"/>
        </w:rPr>
        <w:t xml:space="preserve"> 332</w:t>
      </w:r>
      <w:r w:rsidR="00493783" w:rsidRPr="00493783">
        <w:rPr>
          <w:rFonts w:ascii="Rockwell" w:hAnsi="Rockwell"/>
          <w:sz w:val="16"/>
          <w:szCs w:val="16"/>
        </w:rPr>
        <w:t xml:space="preserve"> – O’Dette</w:t>
      </w:r>
      <w:r w:rsidR="00493783">
        <w:rPr>
          <w:rFonts w:ascii="Rockwell" w:hAnsi="Rockwell"/>
        </w:rPr>
        <w:tab/>
      </w:r>
      <w:r w:rsidR="00493783">
        <w:rPr>
          <w:rFonts w:ascii="Rockwell" w:hAnsi="Rockwell"/>
        </w:rPr>
        <w:tab/>
      </w:r>
      <w:r w:rsidR="00493783">
        <w:rPr>
          <w:rFonts w:ascii="Rockwell" w:hAnsi="Rockwell"/>
        </w:rPr>
        <w:tab/>
      </w:r>
      <w:r w:rsidR="00493783">
        <w:rPr>
          <w:rFonts w:ascii="Rockwell" w:hAnsi="Rockwell"/>
        </w:rPr>
        <w:tab/>
      </w:r>
      <w:r w:rsidR="00493783">
        <w:rPr>
          <w:rFonts w:ascii="Rockwell" w:hAnsi="Rockwell"/>
        </w:rPr>
        <w:tab/>
      </w:r>
      <w:r w:rsidR="00493783">
        <w:rPr>
          <w:rFonts w:ascii="Rockwell" w:hAnsi="Rockwell"/>
        </w:rPr>
        <w:tab/>
      </w:r>
      <w:r w:rsidR="00493783">
        <w:rPr>
          <w:rFonts w:ascii="Rockwell" w:hAnsi="Rockwell"/>
        </w:rPr>
        <w:tab/>
      </w:r>
      <w:r w:rsidR="008A5496">
        <w:rPr>
          <w:rFonts w:ascii="Rockwell" w:hAnsi="Rockwell"/>
        </w:rPr>
        <w:t>Date ______________ Period ____</w:t>
      </w:r>
      <w:r>
        <w:rPr>
          <w:rFonts w:ascii="Rockwell" w:hAnsi="Rockwell"/>
        </w:rPr>
        <w:t>_</w:t>
      </w:r>
    </w:p>
    <w:p w14:paraId="7256D541" w14:textId="77777777" w:rsidR="00C11406" w:rsidRDefault="00C11406">
      <w:pPr>
        <w:rPr>
          <w:rFonts w:ascii="Rockwell" w:hAnsi="Rockwell"/>
        </w:rPr>
      </w:pPr>
    </w:p>
    <w:p w14:paraId="08401FB8" w14:textId="77777777" w:rsidR="00C11406" w:rsidRDefault="00C11406">
      <w:pPr>
        <w:rPr>
          <w:rFonts w:ascii="Rockwell" w:hAnsi="Rockwell"/>
        </w:rPr>
      </w:pPr>
      <w:r>
        <w:rPr>
          <w:rFonts w:ascii="Rockwell" w:hAnsi="Rockwell"/>
        </w:rPr>
        <w:t xml:space="preserve">Determine the number of significant figures in each of the following measurements, </w:t>
      </w:r>
      <w:proofErr w:type="gramStart"/>
      <w:r>
        <w:rPr>
          <w:rFonts w:ascii="Rockwell" w:hAnsi="Rockwell"/>
        </w:rPr>
        <w:t>then</w:t>
      </w:r>
      <w:proofErr w:type="gramEnd"/>
      <w:r>
        <w:rPr>
          <w:rFonts w:ascii="Rockwell" w:hAnsi="Rockwell"/>
        </w:rPr>
        <w:t xml:space="preserve"> explain the rule(s) you used to determine your answer.  Remember, you have four rules for determining sig figs, and one measurement may require you to apply more than just one rule.</w:t>
      </w:r>
    </w:p>
    <w:p w14:paraId="1F0D881F" w14:textId="77777777" w:rsidR="00C11406" w:rsidRDefault="00C11406">
      <w:pPr>
        <w:rPr>
          <w:rFonts w:ascii="Rockwell" w:hAnsi="Rockwell"/>
        </w:rPr>
      </w:pPr>
    </w:p>
    <w:p w14:paraId="652BE287" w14:textId="77777777" w:rsidR="00C11406" w:rsidRDefault="00C11406">
      <w:pPr>
        <w:rPr>
          <w:rFonts w:ascii="Rockwell" w:hAnsi="Rockwell"/>
        </w:rPr>
      </w:pPr>
      <w:r>
        <w:rPr>
          <w:rFonts w:ascii="Rockwell" w:hAnsi="Rockwell"/>
        </w:rPr>
        <w:t>Sample:</w:t>
      </w:r>
    </w:p>
    <w:p w14:paraId="5F9E4A01" w14:textId="77777777" w:rsidR="00C11406" w:rsidRPr="00C11406" w:rsidRDefault="00C11406" w:rsidP="00C11406">
      <w:pPr>
        <w:pStyle w:val="ListParagraph"/>
        <w:numPr>
          <w:ilvl w:val="0"/>
          <w:numId w:val="1"/>
        </w:numPr>
        <w:rPr>
          <w:rFonts w:ascii="Rockwell" w:hAnsi="Rockwell"/>
        </w:rPr>
      </w:pPr>
      <w:r w:rsidRPr="00C11406">
        <w:rPr>
          <w:rFonts w:ascii="Rockwell" w:hAnsi="Rockwell"/>
        </w:rPr>
        <w:t>4.56</w:t>
      </w:r>
      <w:r w:rsidRPr="00C11406">
        <w:rPr>
          <w:rFonts w:ascii="Rockwell" w:hAnsi="Rockwell"/>
        </w:rPr>
        <w:tab/>
      </w:r>
      <w:r w:rsidRPr="00C11406">
        <w:rPr>
          <w:rFonts w:ascii="Rockwell" w:hAnsi="Rockwell"/>
        </w:rPr>
        <w:tab/>
      </w:r>
      <w:r w:rsidRPr="00C11406">
        <w:rPr>
          <w:rFonts w:ascii="Lucida Handwriting" w:hAnsi="Lucida Handwriting"/>
          <w:u w:val="single"/>
        </w:rPr>
        <w:t>3</w:t>
      </w:r>
      <w:r w:rsidRPr="00C11406">
        <w:rPr>
          <w:rFonts w:ascii="Rockwell" w:hAnsi="Rockwell"/>
          <w:u w:val="single"/>
        </w:rPr>
        <w:t xml:space="preserve">          </w:t>
      </w:r>
      <w:r w:rsidRPr="00C11406">
        <w:rPr>
          <w:rFonts w:ascii="Rockwell" w:hAnsi="Rockwell"/>
        </w:rPr>
        <w:tab/>
      </w:r>
      <w:r>
        <w:rPr>
          <w:rFonts w:ascii="Lucida Handwriting" w:hAnsi="Lucida Handwriting"/>
          <w:u w:val="single"/>
        </w:rPr>
        <w:t>All non-zero numbers are significant</w:t>
      </w:r>
      <w:r w:rsidR="008A5496">
        <w:rPr>
          <w:rFonts w:ascii="Lucida Handwriting" w:hAnsi="Lucida Handwriting"/>
          <w:u w:val="single"/>
        </w:rPr>
        <w:tab/>
      </w:r>
      <w:r w:rsidR="008A5496">
        <w:rPr>
          <w:rFonts w:ascii="Lucida Handwriting" w:hAnsi="Lucida Handwriting"/>
          <w:u w:val="single"/>
        </w:rPr>
        <w:tab/>
      </w:r>
    </w:p>
    <w:p w14:paraId="5689F6F5" w14:textId="77777777" w:rsidR="00C11406" w:rsidRDefault="00C11406" w:rsidP="00C11406">
      <w:pPr>
        <w:rPr>
          <w:rFonts w:ascii="Rockwell" w:hAnsi="Rockwell"/>
        </w:rPr>
      </w:pPr>
    </w:p>
    <w:p w14:paraId="05D3F2BE" w14:textId="77777777" w:rsidR="00C11406" w:rsidRPr="00C11406" w:rsidRDefault="00C11406" w:rsidP="00C11406">
      <w:pPr>
        <w:rPr>
          <w:rFonts w:ascii="Rockwell" w:hAnsi="Rockwell"/>
        </w:rPr>
      </w:pPr>
      <w:r>
        <w:rPr>
          <w:rFonts w:ascii="Rockwell" w:hAnsi="Rockwell"/>
        </w:rPr>
        <w:t>You try:</w:t>
      </w:r>
    </w:p>
    <w:p w14:paraId="2F141F6B" w14:textId="77777777" w:rsidR="00C11406" w:rsidRPr="00C11406" w:rsidRDefault="00C11406" w:rsidP="00C11406">
      <w:pPr>
        <w:pStyle w:val="ListParagraph"/>
        <w:numPr>
          <w:ilvl w:val="0"/>
          <w:numId w:val="1"/>
        </w:numPr>
        <w:rPr>
          <w:rFonts w:ascii="Rockwell" w:hAnsi="Rockwell"/>
        </w:rPr>
      </w:pPr>
      <w:r>
        <w:rPr>
          <w:rFonts w:ascii="Rockwell" w:hAnsi="Rockwell"/>
        </w:rPr>
        <w:t>63</w:t>
      </w:r>
      <w:r>
        <w:rPr>
          <w:rFonts w:ascii="Rockwell" w:hAnsi="Rockwell"/>
        </w:rPr>
        <w:tab/>
      </w:r>
      <w:r>
        <w:rPr>
          <w:rFonts w:ascii="Rockwell" w:hAnsi="Rockwell"/>
        </w:rPr>
        <w:tab/>
      </w:r>
      <w:r>
        <w:rPr>
          <w:rFonts w:ascii="Rockwell" w:hAnsi="Rockwell"/>
        </w:rPr>
        <w:softHyphen/>
      </w:r>
      <w:r>
        <w:rPr>
          <w:rFonts w:ascii="Rockwell" w:hAnsi="Rockwell"/>
        </w:rPr>
        <w:softHyphen/>
      </w:r>
      <w:r>
        <w:rPr>
          <w:rFonts w:ascii="Rockwell" w:hAnsi="Rockwell"/>
          <w:u w:val="single"/>
        </w:rPr>
        <w:tab/>
      </w:r>
      <w:r>
        <w:rPr>
          <w:rFonts w:ascii="Rockwell" w:hAnsi="Rockwell"/>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p>
    <w:p w14:paraId="32060EC9" w14:textId="77777777" w:rsidR="00C11406" w:rsidRPr="00C11406" w:rsidRDefault="00C11406" w:rsidP="00C11406">
      <w:pPr>
        <w:rPr>
          <w:rFonts w:ascii="Rockwell" w:hAnsi="Rockwell"/>
        </w:rPr>
      </w:pPr>
    </w:p>
    <w:p w14:paraId="2D71F05D" w14:textId="77777777" w:rsidR="00C11406" w:rsidRPr="00C11406" w:rsidRDefault="00C11406" w:rsidP="00C11406">
      <w:pPr>
        <w:pStyle w:val="ListParagraph"/>
        <w:numPr>
          <w:ilvl w:val="0"/>
          <w:numId w:val="1"/>
        </w:numPr>
        <w:rPr>
          <w:rFonts w:ascii="Rockwell" w:hAnsi="Rockwell"/>
        </w:rPr>
      </w:pPr>
      <w:r>
        <w:rPr>
          <w:rFonts w:ascii="Rockwell" w:hAnsi="Rockwell"/>
        </w:rPr>
        <w:t>6.08</w:t>
      </w:r>
      <w:r>
        <w:rPr>
          <w:rFonts w:ascii="Rockwell" w:hAnsi="Rockwell"/>
        </w:rPr>
        <w:tab/>
      </w:r>
      <w:r>
        <w:rPr>
          <w:rFonts w:ascii="Rockwell" w:hAnsi="Rockwell"/>
        </w:rPr>
        <w:tab/>
      </w:r>
      <w:r>
        <w:rPr>
          <w:rFonts w:ascii="Rockwell" w:hAnsi="Rockwell"/>
        </w:rPr>
        <w:softHyphen/>
      </w:r>
      <w:r>
        <w:rPr>
          <w:rFonts w:ascii="Rockwell" w:hAnsi="Rockwell"/>
        </w:rPr>
        <w:softHyphen/>
      </w:r>
      <w:r>
        <w:rPr>
          <w:rFonts w:ascii="Rockwell" w:hAnsi="Rockwell"/>
          <w:u w:val="single"/>
        </w:rPr>
        <w:tab/>
      </w:r>
      <w:r>
        <w:rPr>
          <w:rFonts w:ascii="Rockwell" w:hAnsi="Rockwell"/>
        </w:rPr>
        <w:tab/>
      </w:r>
      <w:r>
        <w:rPr>
          <w:rFonts w:ascii="Rockwell" w:hAnsi="Rockwell"/>
          <w:u w:val="single"/>
        </w:rPr>
        <w:tab/>
      </w:r>
      <w:r>
        <w:rPr>
          <w:rFonts w:ascii="Rockwell" w:hAnsi="Rockwell"/>
          <w:u w:val="single"/>
        </w:rPr>
        <w:tab/>
      </w:r>
      <w:r>
        <w:rPr>
          <w:rFonts w:ascii="Rockwell" w:hAnsi="Rockwell"/>
          <w:u w:val="single"/>
        </w:rPr>
        <w:tab/>
      </w:r>
      <w:r>
        <w:rPr>
          <w:rFonts w:ascii="Rockwell" w:hAnsi="Rockwell"/>
          <w:u w:val="single"/>
        </w:rPr>
        <w:tab/>
      </w:r>
      <w:r>
        <w:rPr>
          <w:rFonts w:ascii="Rockwell" w:hAnsi="Rockwell"/>
          <w:u w:val="single"/>
        </w:rPr>
        <w:tab/>
      </w:r>
      <w:r>
        <w:rPr>
          <w:rFonts w:ascii="Rockwell" w:hAnsi="Rockwell"/>
          <w:u w:val="single"/>
        </w:rPr>
        <w:tab/>
      </w:r>
      <w:r>
        <w:rPr>
          <w:rFonts w:ascii="Rockwell" w:hAnsi="Rockwell"/>
          <w:u w:val="single"/>
        </w:rPr>
        <w:tab/>
      </w:r>
      <w:r>
        <w:rPr>
          <w:rFonts w:ascii="Rockwell" w:hAnsi="Rockwell"/>
          <w:u w:val="single"/>
        </w:rPr>
        <w:tab/>
      </w:r>
      <w:r>
        <w:rPr>
          <w:rFonts w:ascii="Rockwell" w:hAnsi="Rockwell"/>
          <w:u w:val="single"/>
        </w:rPr>
        <w:tab/>
      </w:r>
    </w:p>
    <w:p w14:paraId="071EF43C" w14:textId="77777777" w:rsidR="00C11406" w:rsidRPr="00C11406" w:rsidRDefault="00C11406" w:rsidP="00C11406">
      <w:pPr>
        <w:pStyle w:val="ListParagraph"/>
        <w:rPr>
          <w:rFonts w:ascii="Rockwell" w:hAnsi="Rockwell"/>
        </w:rPr>
      </w:pPr>
    </w:p>
    <w:p w14:paraId="498C4A1C" w14:textId="77777777" w:rsidR="00C11406" w:rsidRPr="001D20A5" w:rsidRDefault="001D20A5" w:rsidP="00C11406">
      <w:pPr>
        <w:pStyle w:val="ListParagraph"/>
        <w:numPr>
          <w:ilvl w:val="0"/>
          <w:numId w:val="1"/>
        </w:numPr>
        <w:rPr>
          <w:rFonts w:ascii="Rockwell" w:hAnsi="Rockwell"/>
        </w:rPr>
      </w:pPr>
      <w:r>
        <w:rPr>
          <w:rFonts w:ascii="Rockwell" w:hAnsi="Rockwell"/>
        </w:rPr>
        <w:t>0.004</w:t>
      </w:r>
      <w:r w:rsidR="00C11406">
        <w:rPr>
          <w:rFonts w:ascii="Rockwell" w:hAnsi="Rockwell"/>
        </w:rPr>
        <w:tab/>
      </w:r>
      <w:r w:rsidR="00C11406">
        <w:rPr>
          <w:rFonts w:ascii="Rockwell" w:hAnsi="Rockwell"/>
        </w:rPr>
        <w:tab/>
      </w:r>
      <w:r w:rsidR="00C11406">
        <w:rPr>
          <w:rFonts w:ascii="Rockwell" w:hAnsi="Rockwell"/>
        </w:rPr>
        <w:softHyphen/>
      </w:r>
      <w:r w:rsidR="00C11406">
        <w:rPr>
          <w:rFonts w:ascii="Rockwell" w:hAnsi="Rockwell"/>
        </w:rPr>
        <w:softHyphen/>
      </w:r>
      <w:r w:rsidR="00C11406">
        <w:rPr>
          <w:rFonts w:ascii="Rockwell" w:hAnsi="Rockwell"/>
          <w:u w:val="single"/>
        </w:rPr>
        <w:tab/>
      </w:r>
      <w:r w:rsidR="00C11406">
        <w:rPr>
          <w:rFonts w:ascii="Rockwell" w:hAnsi="Rockwell"/>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p>
    <w:p w14:paraId="2603E35F" w14:textId="77777777" w:rsidR="001D20A5" w:rsidRPr="001D20A5" w:rsidRDefault="001D20A5" w:rsidP="001D20A5">
      <w:pPr>
        <w:pStyle w:val="ListParagraph"/>
        <w:rPr>
          <w:rFonts w:ascii="Rockwell" w:hAnsi="Rockwell"/>
        </w:rPr>
      </w:pPr>
    </w:p>
    <w:p w14:paraId="7E368D1F" w14:textId="77777777" w:rsidR="001D20A5" w:rsidRPr="001D20A5" w:rsidRDefault="001D20A5" w:rsidP="001D20A5">
      <w:pPr>
        <w:pStyle w:val="ListParagraph"/>
        <w:numPr>
          <w:ilvl w:val="0"/>
          <w:numId w:val="1"/>
        </w:numPr>
        <w:rPr>
          <w:rFonts w:ascii="Rockwell" w:hAnsi="Rockwell"/>
        </w:rPr>
      </w:pPr>
      <w:r>
        <w:rPr>
          <w:rFonts w:ascii="Rockwell" w:hAnsi="Rockwell"/>
        </w:rPr>
        <w:t>56,000</w:t>
      </w:r>
      <w:r>
        <w:rPr>
          <w:rFonts w:ascii="Rockwell" w:hAnsi="Rockwell"/>
        </w:rPr>
        <w:tab/>
      </w:r>
      <w:r>
        <w:rPr>
          <w:rFonts w:ascii="Rockwell" w:hAnsi="Rockwell"/>
        </w:rPr>
        <w:softHyphen/>
      </w:r>
      <w:r>
        <w:rPr>
          <w:rFonts w:ascii="Rockwell" w:hAnsi="Rockwell"/>
        </w:rPr>
        <w:softHyphen/>
      </w:r>
      <w:r>
        <w:rPr>
          <w:rFonts w:ascii="Rockwell" w:hAnsi="Rockwell"/>
          <w:u w:val="single"/>
        </w:rPr>
        <w:tab/>
      </w:r>
      <w:r>
        <w:rPr>
          <w:rFonts w:ascii="Rockwell" w:hAnsi="Rockwell"/>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p>
    <w:p w14:paraId="0DD0E7C2" w14:textId="77777777" w:rsidR="001D20A5" w:rsidRPr="001D20A5" w:rsidRDefault="001D20A5" w:rsidP="001D20A5">
      <w:pPr>
        <w:pStyle w:val="ListParagraph"/>
        <w:rPr>
          <w:rFonts w:ascii="Rockwell" w:hAnsi="Rockwell"/>
        </w:rPr>
      </w:pPr>
    </w:p>
    <w:p w14:paraId="2257BCF1" w14:textId="77777777" w:rsidR="001D20A5" w:rsidRPr="00C11406" w:rsidRDefault="001D20A5" w:rsidP="001D20A5">
      <w:pPr>
        <w:pStyle w:val="ListParagraph"/>
        <w:numPr>
          <w:ilvl w:val="0"/>
          <w:numId w:val="1"/>
        </w:numPr>
        <w:rPr>
          <w:rFonts w:ascii="Rockwell" w:hAnsi="Rockwell"/>
        </w:rPr>
      </w:pPr>
      <w:r>
        <w:rPr>
          <w:rFonts w:ascii="Rockwell" w:hAnsi="Rockwell"/>
        </w:rPr>
        <w:t>20.0</w:t>
      </w:r>
      <w:r>
        <w:rPr>
          <w:rFonts w:ascii="Rockwell" w:hAnsi="Rockwell"/>
        </w:rPr>
        <w:tab/>
      </w:r>
      <w:r>
        <w:rPr>
          <w:rFonts w:ascii="Rockwell" w:hAnsi="Rockwell"/>
        </w:rPr>
        <w:tab/>
      </w:r>
      <w:r>
        <w:rPr>
          <w:rFonts w:ascii="Rockwell" w:hAnsi="Rockwell"/>
        </w:rPr>
        <w:softHyphen/>
      </w:r>
      <w:r>
        <w:rPr>
          <w:rFonts w:ascii="Rockwell" w:hAnsi="Rockwell"/>
        </w:rPr>
        <w:softHyphen/>
      </w:r>
      <w:r>
        <w:rPr>
          <w:rFonts w:ascii="Rockwell" w:hAnsi="Rockwell"/>
          <w:u w:val="single"/>
        </w:rPr>
        <w:tab/>
      </w:r>
      <w:r>
        <w:rPr>
          <w:rFonts w:ascii="Rockwell" w:hAnsi="Rockwell"/>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p>
    <w:p w14:paraId="1AF83D9F" w14:textId="77777777" w:rsidR="001D20A5" w:rsidRPr="001D20A5" w:rsidRDefault="001D20A5" w:rsidP="001D20A5">
      <w:pPr>
        <w:rPr>
          <w:rFonts w:ascii="Rockwell" w:hAnsi="Rockwell"/>
        </w:rPr>
      </w:pPr>
    </w:p>
    <w:p w14:paraId="4060CEF5" w14:textId="77777777" w:rsidR="001D20A5" w:rsidRPr="001D20A5" w:rsidRDefault="001D20A5" w:rsidP="001D20A5">
      <w:pPr>
        <w:pStyle w:val="ListParagraph"/>
        <w:numPr>
          <w:ilvl w:val="0"/>
          <w:numId w:val="1"/>
        </w:numPr>
        <w:rPr>
          <w:rFonts w:ascii="Rockwell" w:hAnsi="Rockwell"/>
        </w:rPr>
      </w:pPr>
      <w:r>
        <w:rPr>
          <w:rFonts w:ascii="Rockwell" w:hAnsi="Rockwell"/>
        </w:rPr>
        <w:t>10.003</w:t>
      </w:r>
      <w:r>
        <w:rPr>
          <w:rFonts w:ascii="Rockwell" w:hAnsi="Rockwell"/>
        </w:rPr>
        <w:tab/>
      </w:r>
      <w:r>
        <w:rPr>
          <w:rFonts w:ascii="Rockwell" w:hAnsi="Rockwell"/>
        </w:rPr>
        <w:softHyphen/>
      </w:r>
      <w:r>
        <w:rPr>
          <w:rFonts w:ascii="Rockwell" w:hAnsi="Rockwell"/>
        </w:rPr>
        <w:softHyphen/>
      </w:r>
      <w:r>
        <w:rPr>
          <w:rFonts w:ascii="Rockwell" w:hAnsi="Rockwell"/>
          <w:u w:val="single"/>
        </w:rPr>
        <w:tab/>
      </w:r>
      <w:r>
        <w:rPr>
          <w:rFonts w:ascii="Rockwell" w:hAnsi="Rockwell"/>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p>
    <w:p w14:paraId="5CF070CF" w14:textId="77777777" w:rsidR="001D20A5" w:rsidRPr="001D20A5" w:rsidRDefault="001D20A5" w:rsidP="001D20A5">
      <w:pPr>
        <w:pStyle w:val="ListParagraph"/>
        <w:rPr>
          <w:rFonts w:ascii="Rockwell" w:hAnsi="Rockwell"/>
        </w:rPr>
      </w:pPr>
    </w:p>
    <w:p w14:paraId="0F248CF2" w14:textId="77777777" w:rsidR="001D20A5" w:rsidRPr="001D20A5" w:rsidRDefault="001D20A5" w:rsidP="001D20A5">
      <w:pPr>
        <w:pStyle w:val="ListParagraph"/>
        <w:numPr>
          <w:ilvl w:val="0"/>
          <w:numId w:val="1"/>
        </w:numPr>
        <w:rPr>
          <w:rFonts w:ascii="Rockwell" w:hAnsi="Rockwell"/>
        </w:rPr>
      </w:pPr>
      <w:r>
        <w:rPr>
          <w:rFonts w:ascii="Rockwell" w:hAnsi="Rockwell"/>
        </w:rPr>
        <w:t>302,700</w:t>
      </w:r>
      <w:r>
        <w:rPr>
          <w:rFonts w:ascii="Rockwell" w:hAnsi="Rockwell"/>
        </w:rPr>
        <w:tab/>
      </w:r>
      <w:r>
        <w:rPr>
          <w:rFonts w:ascii="Rockwell" w:hAnsi="Rockwell"/>
        </w:rPr>
        <w:softHyphen/>
      </w:r>
      <w:r>
        <w:rPr>
          <w:rFonts w:ascii="Rockwell" w:hAnsi="Rockwell"/>
        </w:rPr>
        <w:softHyphen/>
      </w:r>
      <w:r>
        <w:rPr>
          <w:rFonts w:ascii="Rockwell" w:hAnsi="Rockwell"/>
          <w:u w:val="single"/>
        </w:rPr>
        <w:tab/>
      </w:r>
      <w:r>
        <w:rPr>
          <w:rFonts w:ascii="Rockwell" w:hAnsi="Rockwell"/>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p>
    <w:p w14:paraId="083FC7EE" w14:textId="77777777" w:rsidR="001D20A5" w:rsidRPr="001D20A5" w:rsidRDefault="001D20A5" w:rsidP="001D20A5">
      <w:pPr>
        <w:pStyle w:val="ListParagraph"/>
        <w:rPr>
          <w:rFonts w:ascii="Rockwell" w:hAnsi="Rockwell"/>
        </w:rPr>
      </w:pPr>
    </w:p>
    <w:p w14:paraId="11E5A8CA" w14:textId="77777777" w:rsidR="001D20A5" w:rsidRPr="001D20A5" w:rsidRDefault="001D20A5" w:rsidP="001D20A5">
      <w:pPr>
        <w:pStyle w:val="ListParagraph"/>
        <w:numPr>
          <w:ilvl w:val="0"/>
          <w:numId w:val="1"/>
        </w:numPr>
        <w:rPr>
          <w:rFonts w:ascii="Rockwell" w:hAnsi="Rockwell"/>
        </w:rPr>
      </w:pPr>
      <w:r>
        <w:rPr>
          <w:rFonts w:ascii="Rockwell" w:hAnsi="Rockwell"/>
        </w:rPr>
        <w:t>2,300.0</w:t>
      </w:r>
      <w:r>
        <w:rPr>
          <w:rFonts w:ascii="Rockwell" w:hAnsi="Rockwell"/>
        </w:rPr>
        <w:tab/>
      </w:r>
      <w:r>
        <w:rPr>
          <w:rFonts w:ascii="Rockwell" w:hAnsi="Rockwell"/>
        </w:rPr>
        <w:softHyphen/>
      </w:r>
      <w:r>
        <w:rPr>
          <w:rFonts w:ascii="Rockwell" w:hAnsi="Rockwell"/>
        </w:rPr>
        <w:softHyphen/>
      </w:r>
      <w:r>
        <w:rPr>
          <w:rFonts w:ascii="Rockwell" w:hAnsi="Rockwell"/>
          <w:u w:val="single"/>
        </w:rPr>
        <w:tab/>
      </w:r>
      <w:r>
        <w:rPr>
          <w:rFonts w:ascii="Rockwell" w:hAnsi="Rockwell"/>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r w:rsidR="008A5496">
        <w:rPr>
          <w:rFonts w:ascii="Rockwell" w:hAnsi="Rockwell"/>
          <w:u w:val="single"/>
        </w:rPr>
        <w:tab/>
      </w:r>
    </w:p>
    <w:p w14:paraId="3289111E" w14:textId="77777777" w:rsidR="001D20A5" w:rsidRPr="001D20A5" w:rsidRDefault="001D20A5" w:rsidP="001D20A5">
      <w:pPr>
        <w:pStyle w:val="ListParagraph"/>
        <w:rPr>
          <w:rFonts w:ascii="Rockwell" w:hAnsi="Rockwell"/>
        </w:rPr>
      </w:pPr>
    </w:p>
    <w:p w14:paraId="4F628D88" w14:textId="77777777" w:rsidR="001D20A5" w:rsidRDefault="001D20A5" w:rsidP="001D20A5">
      <w:pPr>
        <w:rPr>
          <w:rFonts w:ascii="Rockwell" w:hAnsi="Rockwell"/>
        </w:rPr>
      </w:pPr>
    </w:p>
    <w:p w14:paraId="12DC67E3" w14:textId="77777777" w:rsidR="001D20A5" w:rsidRDefault="001D20A5" w:rsidP="001D20A5">
      <w:pPr>
        <w:rPr>
          <w:rFonts w:ascii="Rockwell" w:hAnsi="Rockwell"/>
        </w:rPr>
      </w:pPr>
      <w:r>
        <w:rPr>
          <w:rFonts w:ascii="Rockwell" w:hAnsi="Rockwell"/>
        </w:rPr>
        <w:t>Complete the following calculations.  Report your answer in the correct number of sig figs.  Use your rule for addition/subtraction and your rule for multiplication/division.</w:t>
      </w:r>
    </w:p>
    <w:p w14:paraId="2C8A1BE6" w14:textId="77777777" w:rsidR="001D20A5" w:rsidRDefault="001D20A5" w:rsidP="001D20A5">
      <w:pPr>
        <w:rPr>
          <w:rFonts w:ascii="Rockwell" w:hAnsi="Rockwell"/>
        </w:rPr>
      </w:pPr>
    </w:p>
    <w:p w14:paraId="495D1561" w14:textId="77777777" w:rsidR="001D20A5" w:rsidRDefault="008A5496" w:rsidP="001D20A5">
      <w:pPr>
        <w:pStyle w:val="ListParagraph"/>
        <w:numPr>
          <w:ilvl w:val="0"/>
          <w:numId w:val="2"/>
        </w:numPr>
        <w:rPr>
          <w:rFonts w:ascii="Rockwell" w:hAnsi="Rockwell"/>
        </w:rPr>
      </w:pPr>
      <w:r>
        <w:rPr>
          <w:rFonts w:ascii="Rockwell" w:hAnsi="Rockwell"/>
        </w:rPr>
        <w:t xml:space="preserve">2.334  /  44.6 </w:t>
      </w:r>
      <w:r w:rsidR="001D20A5">
        <w:rPr>
          <w:rFonts w:ascii="Rockwell" w:hAnsi="Rockwell"/>
        </w:rPr>
        <w:t xml:space="preserve"> </w:t>
      </w:r>
    </w:p>
    <w:p w14:paraId="130A0761" w14:textId="77777777" w:rsidR="001D20A5" w:rsidRPr="001D20A5" w:rsidRDefault="001D20A5" w:rsidP="001D20A5">
      <w:pPr>
        <w:rPr>
          <w:rFonts w:ascii="Rockwell" w:hAnsi="Rockwell"/>
        </w:rPr>
      </w:pPr>
    </w:p>
    <w:p w14:paraId="02C9BF40" w14:textId="77777777" w:rsidR="001D20A5" w:rsidRDefault="008A5496" w:rsidP="001D20A5">
      <w:pPr>
        <w:pStyle w:val="ListParagraph"/>
        <w:numPr>
          <w:ilvl w:val="0"/>
          <w:numId w:val="2"/>
        </w:numPr>
        <w:rPr>
          <w:rFonts w:ascii="Rockwell" w:hAnsi="Rockwell"/>
        </w:rPr>
      </w:pPr>
      <w:r>
        <w:rPr>
          <w:rFonts w:ascii="Rockwell" w:hAnsi="Rockwell"/>
        </w:rPr>
        <w:t xml:space="preserve">89.600 / </w:t>
      </w:r>
      <w:r w:rsidR="001D20A5">
        <w:rPr>
          <w:rFonts w:ascii="Rockwell" w:hAnsi="Rockwell"/>
        </w:rPr>
        <w:t>32</w:t>
      </w:r>
    </w:p>
    <w:p w14:paraId="10BAB7C5" w14:textId="77777777" w:rsidR="001D20A5" w:rsidRPr="001D20A5" w:rsidRDefault="001D20A5" w:rsidP="001D20A5">
      <w:pPr>
        <w:pStyle w:val="ListParagraph"/>
        <w:rPr>
          <w:rFonts w:ascii="Rockwell" w:hAnsi="Rockwell"/>
        </w:rPr>
      </w:pPr>
    </w:p>
    <w:p w14:paraId="6628B8EA" w14:textId="77777777" w:rsidR="001D20A5" w:rsidRPr="001D20A5" w:rsidRDefault="001D20A5" w:rsidP="001D20A5">
      <w:pPr>
        <w:pStyle w:val="ListParagraph"/>
        <w:numPr>
          <w:ilvl w:val="0"/>
          <w:numId w:val="2"/>
        </w:numPr>
        <w:rPr>
          <w:rFonts w:ascii="Rockwell" w:hAnsi="Rockwell"/>
        </w:rPr>
      </w:pPr>
      <w:r>
        <w:rPr>
          <w:rFonts w:ascii="Rockwell" w:hAnsi="Rockwell"/>
        </w:rPr>
        <w:t>4.5 x 10</w:t>
      </w:r>
      <w:r>
        <w:rPr>
          <w:rFonts w:ascii="Rockwell" w:hAnsi="Rockwell"/>
          <w:vertAlign w:val="superscript"/>
        </w:rPr>
        <w:t>4</w:t>
      </w:r>
      <w:r>
        <w:rPr>
          <w:rFonts w:ascii="Rockwell" w:hAnsi="Rockwell"/>
        </w:rPr>
        <w:t xml:space="preserve">  X  3.55 x 10</w:t>
      </w:r>
      <w:r>
        <w:rPr>
          <w:rFonts w:ascii="Rockwell" w:hAnsi="Rockwell"/>
          <w:vertAlign w:val="superscript"/>
        </w:rPr>
        <w:t>-7</w:t>
      </w:r>
    </w:p>
    <w:p w14:paraId="434ACA44" w14:textId="77777777" w:rsidR="001D20A5" w:rsidRPr="001D20A5" w:rsidRDefault="001D20A5" w:rsidP="001D20A5">
      <w:pPr>
        <w:pStyle w:val="ListParagraph"/>
        <w:rPr>
          <w:rFonts w:ascii="Rockwell" w:hAnsi="Rockwell"/>
        </w:rPr>
      </w:pPr>
    </w:p>
    <w:p w14:paraId="273E63B4" w14:textId="77777777" w:rsidR="001D20A5" w:rsidRDefault="001D20A5" w:rsidP="001D20A5">
      <w:pPr>
        <w:pStyle w:val="ListParagraph"/>
        <w:numPr>
          <w:ilvl w:val="0"/>
          <w:numId w:val="2"/>
        </w:numPr>
        <w:rPr>
          <w:rFonts w:ascii="Rockwell" w:hAnsi="Rockwell"/>
        </w:rPr>
      </w:pPr>
      <w:r>
        <w:rPr>
          <w:rFonts w:ascii="Rockwell" w:hAnsi="Rockwell"/>
        </w:rPr>
        <w:t>9.12 x 10</w:t>
      </w:r>
      <w:r>
        <w:rPr>
          <w:rFonts w:ascii="Rockwell" w:hAnsi="Rockwell"/>
          <w:vertAlign w:val="superscript"/>
        </w:rPr>
        <w:t>6</w:t>
      </w:r>
      <w:r>
        <w:rPr>
          <w:rFonts w:ascii="Rockwell" w:hAnsi="Rockwell"/>
        </w:rPr>
        <w:t xml:space="preserve">  X  0.5</w:t>
      </w:r>
    </w:p>
    <w:p w14:paraId="1F83B16E" w14:textId="77777777" w:rsidR="001D20A5" w:rsidRPr="001D20A5" w:rsidRDefault="001D20A5" w:rsidP="001D20A5">
      <w:pPr>
        <w:pStyle w:val="ListParagraph"/>
        <w:rPr>
          <w:rFonts w:ascii="Rockwell" w:hAnsi="Rockwell"/>
        </w:rPr>
      </w:pPr>
    </w:p>
    <w:p w14:paraId="1A3A95EA" w14:textId="77777777" w:rsidR="001D20A5" w:rsidRPr="001D20A5" w:rsidRDefault="001D20A5" w:rsidP="001D20A5">
      <w:pPr>
        <w:pStyle w:val="ListParagraph"/>
        <w:numPr>
          <w:ilvl w:val="0"/>
          <w:numId w:val="2"/>
        </w:numPr>
        <w:rPr>
          <w:rFonts w:ascii="Rockwell" w:hAnsi="Rockwell"/>
        </w:rPr>
      </w:pPr>
      <w:r>
        <w:rPr>
          <w:rFonts w:ascii="Rockwell" w:hAnsi="Rockwell"/>
        </w:rPr>
        <w:t>2.35 x 10</w:t>
      </w:r>
      <w:r>
        <w:rPr>
          <w:rFonts w:ascii="Rockwell" w:hAnsi="Rockwell"/>
          <w:vertAlign w:val="superscript"/>
        </w:rPr>
        <w:t>2</w:t>
      </w:r>
      <w:r>
        <w:rPr>
          <w:rFonts w:ascii="Rockwell" w:hAnsi="Rockwell"/>
        </w:rPr>
        <w:t xml:space="preserve">  /  6.77 x 10</w:t>
      </w:r>
      <w:r>
        <w:rPr>
          <w:rFonts w:ascii="Rockwell" w:hAnsi="Rockwell"/>
          <w:vertAlign w:val="superscript"/>
        </w:rPr>
        <w:t>9</w:t>
      </w:r>
    </w:p>
    <w:p w14:paraId="5495FA63" w14:textId="77777777" w:rsidR="001D20A5" w:rsidRPr="001D20A5" w:rsidRDefault="001D20A5" w:rsidP="001D20A5">
      <w:pPr>
        <w:pStyle w:val="ListParagraph"/>
        <w:rPr>
          <w:rFonts w:ascii="Rockwell" w:hAnsi="Rockwell"/>
        </w:rPr>
      </w:pPr>
    </w:p>
    <w:p w14:paraId="18B393A4" w14:textId="77777777" w:rsidR="001D20A5" w:rsidRPr="001D20A5" w:rsidRDefault="001D20A5" w:rsidP="001D20A5">
      <w:pPr>
        <w:pStyle w:val="ListParagraph"/>
        <w:numPr>
          <w:ilvl w:val="0"/>
          <w:numId w:val="2"/>
        </w:numPr>
        <w:rPr>
          <w:rFonts w:ascii="Rockwell" w:hAnsi="Rockwell"/>
        </w:rPr>
      </w:pPr>
      <w:r>
        <w:rPr>
          <w:rFonts w:ascii="Rockwell" w:hAnsi="Rockwell"/>
        </w:rPr>
        <w:t>6.02 x 10</w:t>
      </w:r>
      <w:r>
        <w:rPr>
          <w:rFonts w:ascii="Rockwell" w:hAnsi="Rockwell"/>
          <w:vertAlign w:val="superscript"/>
        </w:rPr>
        <w:t>23</w:t>
      </w:r>
      <w:r w:rsidR="008A5496">
        <w:rPr>
          <w:rFonts w:ascii="Rockwell" w:hAnsi="Rockwell"/>
        </w:rPr>
        <w:t xml:space="preserve">  X</w:t>
      </w:r>
      <w:r>
        <w:rPr>
          <w:rFonts w:ascii="Rockwell" w:hAnsi="Rockwell"/>
        </w:rPr>
        <w:t xml:space="preserve">  5.33 x 10</w:t>
      </w:r>
      <w:r>
        <w:rPr>
          <w:rFonts w:ascii="Rockwell" w:hAnsi="Rockwell"/>
          <w:vertAlign w:val="superscript"/>
        </w:rPr>
        <w:t>5</w:t>
      </w:r>
    </w:p>
    <w:p w14:paraId="3C33AEBB" w14:textId="77777777" w:rsidR="00C11406" w:rsidRPr="008A5496" w:rsidRDefault="00C11406" w:rsidP="008A5496">
      <w:pPr>
        <w:rPr>
          <w:rFonts w:ascii="Rockwell" w:hAnsi="Rockwell"/>
        </w:rPr>
      </w:pPr>
    </w:p>
    <w:sectPr w:rsidR="00C11406" w:rsidRPr="008A5496" w:rsidSect="008A54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403D"/>
    <w:multiLevelType w:val="hybridMultilevel"/>
    <w:tmpl w:val="871A6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E185B"/>
    <w:multiLevelType w:val="hybridMultilevel"/>
    <w:tmpl w:val="47B8D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06"/>
    <w:rsid w:val="001D20A5"/>
    <w:rsid w:val="00493783"/>
    <w:rsid w:val="004B64E2"/>
    <w:rsid w:val="0063621B"/>
    <w:rsid w:val="008A5496"/>
    <w:rsid w:val="00A94DAE"/>
    <w:rsid w:val="00C11406"/>
    <w:rsid w:val="00E6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4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211</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211</dc:creator>
  <cp:lastModifiedBy>Rebecca O'Dette</cp:lastModifiedBy>
  <cp:revision>4</cp:revision>
  <dcterms:created xsi:type="dcterms:W3CDTF">2012-09-10T18:25:00Z</dcterms:created>
  <dcterms:modified xsi:type="dcterms:W3CDTF">2013-09-17T02:05:00Z</dcterms:modified>
</cp:coreProperties>
</file>